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76" w:rsidRPr="007A5A04" w:rsidRDefault="007A5A04" w:rsidP="00535376">
      <w:pPr>
        <w:jc w:val="center"/>
        <w:rPr>
          <w:b/>
          <w:sz w:val="28"/>
          <w:szCs w:val="28"/>
          <w:u w:val="single"/>
        </w:rPr>
      </w:pPr>
      <w:r w:rsidRPr="007A5A04">
        <w:rPr>
          <w:b/>
          <w:sz w:val="28"/>
          <w:szCs w:val="28"/>
          <w:u w:val="single"/>
        </w:rPr>
        <w:t>VISITE DE LA MINE DE LEWARDE</w:t>
      </w:r>
    </w:p>
    <w:p w:rsidR="00736508" w:rsidRDefault="005C3C40" w:rsidP="00736508">
      <w:r>
        <w:t xml:space="preserve">Quand </w:t>
      </w:r>
      <w:r w:rsidR="00EC6C3B">
        <w:t>nous sommes entrés dans la mine</w:t>
      </w:r>
      <w:r w:rsidR="00493CC8">
        <w:t>, il y faisait sombre</w:t>
      </w:r>
      <w:r>
        <w:t xml:space="preserve">, assez froid et il y avait une odeur assez particulière. </w:t>
      </w:r>
    </w:p>
    <w:p w:rsidR="00736508" w:rsidRDefault="00736508" w:rsidP="007365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Dans les années </w:t>
      </w:r>
      <w:r w:rsidRPr="005C3C40">
        <w:rPr>
          <w:sz w:val="28"/>
          <w:szCs w:val="28"/>
          <w:u w:val="single"/>
        </w:rPr>
        <w:t>1880 : Epoque de Germinal de Zola</w:t>
      </w:r>
    </w:p>
    <w:p w:rsidR="005C3C40" w:rsidRDefault="005C3C40"/>
    <w:p w:rsidR="005C3C40" w:rsidRDefault="005C3C40">
      <w:r>
        <w:t>La guide nous a expliqué</w:t>
      </w:r>
      <w:r w:rsidR="00736508">
        <w:t xml:space="preserve"> que</w:t>
      </w:r>
      <w:r>
        <w:t xml:space="preserve"> pour faire les galeries</w:t>
      </w:r>
      <w:r w:rsidR="00C10470">
        <w:t>,</w:t>
      </w:r>
      <w:r>
        <w:t xml:space="preserve"> il fallait abattre la roche et évacuer au maximum puis soutenir la galerie avec des grosses </w:t>
      </w:r>
      <w:r w:rsidR="00EC6C3B">
        <w:t>poutres</w:t>
      </w:r>
      <w:r>
        <w:t xml:space="preserve"> en bois de sapin. </w:t>
      </w:r>
    </w:p>
    <w:p w:rsidR="005C3C40" w:rsidRDefault="005C3C40">
      <w:r>
        <w:t xml:space="preserve">Les voies secondaires étaient beaucoup plus étroites. Les mineurs étaient dans des positions très </w:t>
      </w:r>
      <w:r w:rsidR="00EC6C3B">
        <w:t>inconfortables,</w:t>
      </w:r>
      <w:r>
        <w:t xml:space="preserve"> souvent dans des pentes quasi</w:t>
      </w:r>
      <w:r w:rsidR="00C10470">
        <w:t>ment</w:t>
      </w:r>
      <w:r>
        <w:t xml:space="preserve"> à la verticale dans des tous petits passages. Ils se tenaient même souvent accroupi</w:t>
      </w:r>
      <w:r w:rsidR="00C10470">
        <w:t xml:space="preserve">s et passaient </w:t>
      </w:r>
      <w:r>
        <w:t xml:space="preserve">dans des endroits qui </w:t>
      </w:r>
      <w:r w:rsidR="00EC6C3B">
        <w:t>faisaient</w:t>
      </w:r>
      <w:r>
        <w:t xml:space="preserve"> au minimum 35 cm. </w:t>
      </w:r>
    </w:p>
    <w:p w:rsidR="00493CC8" w:rsidRDefault="00493CC8"/>
    <w:p w:rsidR="00493CC8" w:rsidRDefault="00493CC8" w:rsidP="00493CC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381625" cy="4036219"/>
            <wp:effectExtent l="19050" t="0" r="9525" b="0"/>
            <wp:docPr id="4" name="Image 4" descr="T:\voyage\lewarde visite de la mine\858253_10200682770336850_89803872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voyage\lewarde visite de la mine\858253_10200682770336850_898038721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846" cy="403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C8" w:rsidRPr="00493CC8" w:rsidRDefault="00493CC8" w:rsidP="00493CC8">
      <w:pPr>
        <w:jc w:val="center"/>
        <w:rPr>
          <w:sz w:val="28"/>
          <w:szCs w:val="28"/>
        </w:rPr>
      </w:pPr>
      <w:r w:rsidRPr="00493CC8">
        <w:rPr>
          <w:sz w:val="28"/>
          <w:szCs w:val="28"/>
        </w:rPr>
        <w:t>Un mineur en position de travail</w:t>
      </w:r>
    </w:p>
    <w:p w:rsidR="00493CC8" w:rsidRDefault="00493CC8"/>
    <w:p w:rsidR="005C3C40" w:rsidRDefault="005C3C40">
      <w:r>
        <w:t>Ils portaient souvent des tenues blanches moins chère</w:t>
      </w:r>
      <w:r w:rsidR="00736508">
        <w:t>s</w:t>
      </w:r>
      <w:r>
        <w:t xml:space="preserve"> que les coloré</w:t>
      </w:r>
      <w:r w:rsidR="00C10470">
        <w:t>e</w:t>
      </w:r>
      <w:r>
        <w:t xml:space="preserve">s avec un casque de sécurité à </w:t>
      </w:r>
      <w:r w:rsidR="00736508">
        <w:t>lampe frontale à flamme protégée</w:t>
      </w:r>
      <w:r>
        <w:t xml:space="preserve"> par un verre.</w:t>
      </w:r>
    </w:p>
    <w:p w:rsidR="005C3C40" w:rsidRDefault="005C3C40">
      <w:r w:rsidRPr="005C3C40">
        <w:rPr>
          <w:u w:val="single"/>
        </w:rPr>
        <w:t>Grisou</w:t>
      </w:r>
      <w:r>
        <w:t xml:space="preserve"> : du </w:t>
      </w:r>
      <w:r w:rsidR="00EC6C3B">
        <w:t>méthane</w:t>
      </w:r>
      <w:r>
        <w:t xml:space="preserve"> en gaz </w:t>
      </w:r>
      <w:r w:rsidR="00EC6C3B">
        <w:t>indétectable</w:t>
      </w:r>
      <w:r>
        <w:t xml:space="preserve"> sauf au contact de la flamme du casque des mineurs</w:t>
      </w:r>
    </w:p>
    <w:p w:rsidR="00736508" w:rsidRDefault="005C3C40">
      <w:r w:rsidRPr="005C3C40">
        <w:rPr>
          <w:u w:val="single"/>
        </w:rPr>
        <w:lastRenderedPageBreak/>
        <w:t>Outils principaux</w:t>
      </w:r>
      <w:r>
        <w:t xml:space="preserve"> :</w:t>
      </w:r>
    </w:p>
    <w:p w:rsidR="005C3C40" w:rsidRDefault="005C3C40">
      <w:r>
        <w:t xml:space="preserve"> </w:t>
      </w:r>
      <w:proofErr w:type="gramStart"/>
      <w:r>
        <w:t>la</w:t>
      </w:r>
      <w:proofErr w:type="gramEnd"/>
      <w:r>
        <w:t xml:space="preserve"> rivelaine </w:t>
      </w:r>
      <w:r>
        <w:sym w:font="Wingdings" w:char="F0E0"/>
      </w:r>
      <w:r>
        <w:t xml:space="preserve"> pour entailler le charbon</w:t>
      </w:r>
    </w:p>
    <w:p w:rsidR="005C3C40" w:rsidRDefault="005C3C40">
      <w:r>
        <w:t xml:space="preserve">Un pic </w:t>
      </w:r>
      <w:r>
        <w:sym w:font="Wingdings" w:char="F0E0"/>
      </w:r>
      <w:r>
        <w:t xml:space="preserve"> pour piqué le charbon  </w:t>
      </w:r>
    </w:p>
    <w:p w:rsidR="005C3C40" w:rsidRDefault="005C3C40">
      <w:r>
        <w:t xml:space="preserve">Les mineurs pouvaient travailler dans la mine à partir de 10 ans malgré la tache difficile. </w:t>
      </w:r>
    </w:p>
    <w:p w:rsidR="005C3C40" w:rsidRDefault="005C3C40">
      <w:r>
        <w:t>Les chevaux ont pris le relais pour tirer les berlines qui pesaient plus de 6 tonnes.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35376" w:rsidTr="00535376">
        <w:tc>
          <w:tcPr>
            <w:tcW w:w="9212" w:type="dxa"/>
          </w:tcPr>
          <w:p w:rsidR="00535376" w:rsidRDefault="00535376" w:rsidP="0053537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53000" cy="3714750"/>
                  <wp:effectExtent l="19050" t="0" r="0" b="0"/>
                  <wp:docPr id="1" name="Image 1" descr="T:\voyage\lewarde visite de la mine\DSCF6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voyage\lewarde visite de la mine\DSCF6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376" w:rsidRPr="00535376" w:rsidRDefault="00535376" w:rsidP="00535376">
      <w:pPr>
        <w:jc w:val="center"/>
        <w:rPr>
          <w:sz w:val="28"/>
          <w:szCs w:val="28"/>
        </w:rPr>
      </w:pPr>
      <w:r w:rsidRPr="00535376">
        <w:rPr>
          <w:sz w:val="28"/>
          <w:szCs w:val="28"/>
        </w:rPr>
        <w:t>Cheval tirant des berlines</w:t>
      </w:r>
    </w:p>
    <w:p w:rsidR="005C3C40" w:rsidRDefault="005C3C40">
      <w:r>
        <w:t>Les ch</w:t>
      </w:r>
      <w:r w:rsidR="00535376">
        <w:t>evaux étaient dociles et calmes</w:t>
      </w:r>
      <w:r>
        <w:t xml:space="preserve">, ils descendaient par l’ascenseur et souvent il y avait des écuries sous terre ainsi que tout le personnel </w:t>
      </w:r>
      <w:r w:rsidR="00535376">
        <w:t>nécessaire</w:t>
      </w:r>
      <w:r>
        <w:t xml:space="preserve"> pour s’occuper de ces chevaux. Ils remontaient plusieu</w:t>
      </w:r>
      <w:r w:rsidR="00736508">
        <w:t>rs fois par an et on leur bandait</w:t>
      </w:r>
      <w:r>
        <w:t xml:space="preserve"> les yeux à cause de la lumière. </w:t>
      </w:r>
    </w:p>
    <w:p w:rsidR="005C3C40" w:rsidRDefault="005C3C40">
      <w:r>
        <w:t>Le dernier</w:t>
      </w:r>
      <w:r w:rsidR="00736508">
        <w:t xml:space="preserve"> cheval qui fût remonté s’appelait </w:t>
      </w:r>
      <w:r>
        <w:t xml:space="preserve"> Bambino en 1976. </w:t>
      </w:r>
    </w:p>
    <w:p w:rsidR="005C3C40" w:rsidRDefault="005C3C40"/>
    <w:p w:rsidR="005C3C40" w:rsidRPr="005C3C40" w:rsidRDefault="00736508" w:rsidP="007365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Des  a</w:t>
      </w:r>
      <w:r w:rsidR="005C3C40" w:rsidRPr="005C3C40">
        <w:rPr>
          <w:sz w:val="28"/>
          <w:szCs w:val="28"/>
          <w:u w:val="single"/>
        </w:rPr>
        <w:t>nné</w:t>
      </w:r>
      <w:r w:rsidR="00535376">
        <w:rPr>
          <w:sz w:val="28"/>
          <w:szCs w:val="28"/>
          <w:u w:val="single"/>
        </w:rPr>
        <w:t>e</w:t>
      </w:r>
      <w:r>
        <w:rPr>
          <w:sz w:val="28"/>
          <w:szCs w:val="28"/>
          <w:u w:val="single"/>
        </w:rPr>
        <w:t>s 1950  à aujourd’hui.</w:t>
      </w:r>
    </w:p>
    <w:p w:rsidR="005C3C40" w:rsidRDefault="005C3C40">
      <w:r>
        <w:t xml:space="preserve">Après la Seconde Guerre Mondiale en </w:t>
      </w:r>
      <w:r w:rsidR="00535376">
        <w:t>1946,</w:t>
      </w:r>
      <w:r w:rsidR="00736508">
        <w:t xml:space="preserve"> les compagnies de charbon furent nationalisées et regroupées sous le nom des charbonnages de France.</w:t>
      </w:r>
    </w:p>
    <w:p w:rsidR="005C3C40" w:rsidRDefault="005C3C40">
      <w:r>
        <w:t xml:space="preserve">Désormais </w:t>
      </w:r>
      <w:r w:rsidR="00736508">
        <w:t>les mineurs</w:t>
      </w:r>
      <w:r>
        <w:t xml:space="preserve"> possèdent un marteau piqueur avec lequel </w:t>
      </w:r>
      <w:r w:rsidR="00736508">
        <w:t>il</w:t>
      </w:r>
      <w:r>
        <w:t xml:space="preserve"> avance plus vite mais ce</w:t>
      </w:r>
      <w:r w:rsidR="00C10470">
        <w:t>la est encore plus difficile</w:t>
      </w:r>
      <w:r>
        <w:t xml:space="preserve"> physiqueme</w:t>
      </w:r>
      <w:r w:rsidR="00535376">
        <w:t xml:space="preserve">nt </w:t>
      </w:r>
      <w:r w:rsidR="00736508">
        <w:t>à cause de</w:t>
      </w:r>
      <w:r w:rsidR="00535376">
        <w:t xml:space="preserve"> la lourdeur de l’objet</w:t>
      </w:r>
      <w:r>
        <w:t xml:space="preserve">. </w:t>
      </w:r>
    </w:p>
    <w:p w:rsidR="00535376" w:rsidRDefault="00535376" w:rsidP="00535376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476625" cy="2608487"/>
            <wp:effectExtent l="19050" t="0" r="9525" b="0"/>
            <wp:docPr id="2" name="Image 2" descr="T:\voyage\lewarde visite de la mine\Visite de la mine (Léo)\IMGP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voyage\lewarde visite de la mine\Visite de la mine (Léo)\IMGP4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317" cy="261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76" w:rsidRPr="00535376" w:rsidRDefault="00535376" w:rsidP="00535376">
      <w:pPr>
        <w:jc w:val="center"/>
        <w:rPr>
          <w:sz w:val="28"/>
          <w:szCs w:val="28"/>
        </w:rPr>
      </w:pPr>
      <w:r w:rsidRPr="00535376">
        <w:rPr>
          <w:sz w:val="28"/>
          <w:szCs w:val="28"/>
        </w:rPr>
        <w:t>Exemple de mécanisation dans la mine</w:t>
      </w:r>
    </w:p>
    <w:p w:rsidR="00535376" w:rsidRPr="00535376" w:rsidRDefault="00535376" w:rsidP="00535376">
      <w:pPr>
        <w:jc w:val="center"/>
        <w:rPr>
          <w:sz w:val="32"/>
          <w:szCs w:val="32"/>
        </w:rPr>
      </w:pPr>
    </w:p>
    <w:p w:rsidR="005C3C40" w:rsidRDefault="005C3C40">
      <w:r>
        <w:t xml:space="preserve">Il y a donc la mécanisation qui se développe de plus en plus mais les machines font plus de poussière qui est beaucoup plus fine et donc plus </w:t>
      </w:r>
      <w:r w:rsidR="00535376">
        <w:t>dangereuse</w:t>
      </w:r>
      <w:r>
        <w:t xml:space="preserve"> </w:t>
      </w:r>
      <w:r w:rsidR="00031C9E">
        <w:t>(maladies  respiratoires)</w:t>
      </w:r>
      <w:r>
        <w:t>. Comme les particules de silice qui provoquent la silicos</w:t>
      </w:r>
      <w:r w:rsidR="00C10470">
        <w:t>e. Il y a donc plus de morts dus à la mécanisation. L</w:t>
      </w:r>
      <w:r>
        <w:t xml:space="preserve">a silicose est reconnue comme maladie professionnelle. Les mineurs arrosaient ces particules pour que les particules soient lourdes et tombent </w:t>
      </w:r>
      <w:r w:rsidR="00C10470">
        <w:t>afin de ne pas les respirer</w:t>
      </w:r>
      <w:r w:rsidR="00535376">
        <w:t xml:space="preserve">. </w:t>
      </w:r>
      <w:r>
        <w:t>Mais cela entraina de la boue</w:t>
      </w:r>
      <w:r w:rsidR="00C10470">
        <w:t xml:space="preserve"> ; </w:t>
      </w:r>
      <w:r>
        <w:t xml:space="preserve"> la </w:t>
      </w:r>
      <w:r w:rsidR="00C10470">
        <w:t>tâche</w:t>
      </w:r>
      <w:r>
        <w:t xml:space="preserve"> était encore plus dure. </w:t>
      </w:r>
    </w:p>
    <w:p w:rsidR="00535376" w:rsidRDefault="00535376"/>
    <w:p w:rsidR="00535376" w:rsidRDefault="00535376" w:rsidP="0053537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897380" cy="2924175"/>
            <wp:effectExtent l="19050" t="0" r="7870" b="0"/>
            <wp:docPr id="3" name="Image 3" descr="T:\voyage\lewarde visite de la mine\Visite de la mine (Léo)\IMGP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voyage\lewarde visite de la mine\Visite de la mine (Léo)\IMGP45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14" cy="292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76" w:rsidRPr="00535376" w:rsidRDefault="00535376" w:rsidP="00535376">
      <w:pPr>
        <w:jc w:val="center"/>
        <w:rPr>
          <w:sz w:val="28"/>
          <w:szCs w:val="28"/>
        </w:rPr>
      </w:pPr>
      <w:r w:rsidRPr="00535376">
        <w:rPr>
          <w:sz w:val="28"/>
          <w:szCs w:val="28"/>
        </w:rPr>
        <w:t>Autre exemple de la mécanisation dans la mine</w:t>
      </w:r>
    </w:p>
    <w:p w:rsidR="005C3C40" w:rsidRDefault="005C3C40">
      <w:r>
        <w:lastRenderedPageBreak/>
        <w:t xml:space="preserve">Les </w:t>
      </w:r>
      <w:r w:rsidR="00535376">
        <w:t>soutènements</w:t>
      </w:r>
      <w:r>
        <w:t xml:space="preserve"> sont désormais en métal ; ils sont plus solides mais plus </w:t>
      </w:r>
      <w:r w:rsidR="00535376">
        <w:t>lourds</w:t>
      </w:r>
      <w:r>
        <w:t xml:space="preserve"> et il faut déplacer ceux qui sont derrière pour les </w:t>
      </w:r>
      <w:r w:rsidR="00535376">
        <w:t>remettent</w:t>
      </w:r>
      <w:r>
        <w:t xml:space="preserve"> devant</w:t>
      </w:r>
      <w:r w:rsidR="00535376">
        <w:t xml:space="preserve">  donc plus dangereux qu’avant.</w:t>
      </w:r>
      <w:r>
        <w:t xml:space="preserve"> </w:t>
      </w:r>
    </w:p>
    <w:p w:rsidR="00C10470" w:rsidRDefault="00C10470">
      <w:r>
        <w:t xml:space="preserve">La mine de </w:t>
      </w:r>
      <w:proofErr w:type="spellStart"/>
      <w:r>
        <w:t>Lewarde</w:t>
      </w:r>
      <w:proofErr w:type="spellEnd"/>
      <w:r>
        <w:t xml:space="preserve"> ferme en 1971 et comptait plus de 1000 salariés. Elle devient un musée en 1984.</w:t>
      </w:r>
      <w:bookmarkStart w:id="0" w:name="_GoBack"/>
      <w:bookmarkEnd w:id="0"/>
    </w:p>
    <w:p w:rsidR="00C10470" w:rsidRDefault="00C10470"/>
    <w:sectPr w:rsidR="00C10470" w:rsidSect="006E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3C40"/>
    <w:rsid w:val="00031C9E"/>
    <w:rsid w:val="001D6641"/>
    <w:rsid w:val="00493CC8"/>
    <w:rsid w:val="00535376"/>
    <w:rsid w:val="005C3C40"/>
    <w:rsid w:val="006E73F5"/>
    <w:rsid w:val="00736508"/>
    <w:rsid w:val="007A5A04"/>
    <w:rsid w:val="00A10D4C"/>
    <w:rsid w:val="00C10470"/>
    <w:rsid w:val="00E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6DAD3-EAB5-4C99-933A-946A5636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4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François</cp:lastModifiedBy>
  <cp:revision>5</cp:revision>
  <dcterms:created xsi:type="dcterms:W3CDTF">2013-03-18T15:00:00Z</dcterms:created>
  <dcterms:modified xsi:type="dcterms:W3CDTF">2013-03-20T07:46:00Z</dcterms:modified>
</cp:coreProperties>
</file>