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E1" w:rsidRDefault="008141E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141E1" w:rsidTr="009A52B8">
        <w:tc>
          <w:tcPr>
            <w:tcW w:w="9212" w:type="dxa"/>
          </w:tcPr>
          <w:p w:rsidR="008141E1" w:rsidRPr="009A52B8" w:rsidRDefault="008141E1" w:rsidP="009A52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A52B8">
              <w:rPr>
                <w:rFonts w:ascii="Times New Roman" w:hAnsi="Times New Roman" w:cs="Times New Roman"/>
                <w:sz w:val="56"/>
                <w:szCs w:val="56"/>
              </w:rPr>
              <w:t xml:space="preserve">L’italiano </w:t>
            </w:r>
            <w:r w:rsidR="00B22A85" w:rsidRPr="009A52B8">
              <w:rPr>
                <w:rFonts w:ascii="Times New Roman" w:hAnsi="Times New Roman" w:cs="Times New Roman"/>
                <w:sz w:val="56"/>
                <w:szCs w:val="56"/>
              </w:rPr>
              <w:t xml:space="preserve">LV3  </w:t>
            </w:r>
            <w:r w:rsidRPr="009A52B8">
              <w:rPr>
                <w:rFonts w:ascii="Times New Roman" w:hAnsi="Times New Roman" w:cs="Times New Roman"/>
                <w:sz w:val="56"/>
                <w:szCs w:val="56"/>
              </w:rPr>
              <w:t>au lycée</w:t>
            </w:r>
          </w:p>
          <w:p w:rsidR="00F5753F" w:rsidRPr="00F5753F" w:rsidRDefault="00F5753F" w:rsidP="008141E1">
            <w:pPr>
              <w:jc w:val="center"/>
              <w:rPr>
                <w:rFonts w:ascii="Times New Roman" w:hAnsi="Times New Roman" w:cs="Times New Roman"/>
                <w:sz w:val="56"/>
                <w:szCs w:val="56"/>
                <w:u w:val="single"/>
              </w:rPr>
            </w:pPr>
          </w:p>
          <w:p w:rsidR="00B22A85" w:rsidRDefault="00B22A85" w:rsidP="00B22A8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76425" cy="1407319"/>
                  <wp:effectExtent l="19050" t="0" r="9525" b="0"/>
                  <wp:docPr id="1" name="il_fi" descr="http://www.villecresnes.fr/wp-content/uploads/2012/09/ital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villecresnes.fr/wp-content/uploads/2012/09/ital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415419" cy="1762125"/>
                  <wp:effectExtent l="19050" t="0" r="0" b="0"/>
                  <wp:docPr id="4" name="il_fi" descr="http://emdl.fr/uploads/coleccion_metodos/161/referencias/682/img1/9782356851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mdl.fr/uploads/coleccion_metodos/161/referencias/682/img1/9782356851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9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3F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 w:rsidR="00F5753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762125" cy="1180832"/>
                  <wp:effectExtent l="19050" t="0" r="9525" b="0"/>
                  <wp:docPr id="7" name="il_fi" descr="http://www.carnevale-di-venezia.it/wp-content/uploads/1999/09/venezi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rnevale-di-venezia.it/wp-content/uploads/1999/09/venezi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80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1E1" w:rsidRPr="008141E1" w:rsidRDefault="008141E1" w:rsidP="008141E1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141E1" w:rsidTr="009A52B8">
        <w:tc>
          <w:tcPr>
            <w:tcW w:w="9212" w:type="dxa"/>
          </w:tcPr>
          <w:p w:rsidR="00B22A85" w:rsidRDefault="009A52B8" w:rsidP="009A52B8">
            <w:pPr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</w:pPr>
            <w:r>
              <w:t xml:space="preserve"> </w:t>
            </w:r>
            <w:r w:rsidR="00B22A85"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Les élèves qui entrent en Seconde au Lycée </w:t>
            </w:r>
            <w:r w:rsid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Jean RACINE </w:t>
            </w:r>
            <w:r w:rsidR="00B22A85"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 ont la possibilité d’étudier l’italien.</w:t>
            </w:r>
          </w:p>
          <w:p w:rsidR="00B22A85" w:rsidRPr="00B22A85" w:rsidRDefault="00B22A85" w:rsidP="00B22A85">
            <w:pPr>
              <w:shd w:val="clear" w:color="auto" w:fill="FFFFFF"/>
              <w:spacing w:before="100" w:beforeAutospacing="1" w:after="390"/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</w:pP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. Tous les élèves peuvent demander cette option y compris ceux qui souhaitent suivre la filière scientifique ou économique et sociale. L’étude d’une troisième langue est bien sûr recommandée pour ceux et celles qui aiment les langues vivantes.</w:t>
            </w:r>
          </w:p>
          <w:p w:rsidR="00B22A85" w:rsidRDefault="00B22A85" w:rsidP="00B22A85">
            <w:pPr>
              <w:shd w:val="clear" w:color="auto" w:fill="FFFFFF"/>
              <w:spacing w:before="100" w:beforeAutospacing="1" w:after="390"/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</w:pP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L’enseignement de la LV3 correspond à </w:t>
            </w:r>
            <w:r w:rsidRPr="00B22A85">
              <w:rPr>
                <w:rFonts w:ascii="Helvetica" w:eastAsia="Times New Roman" w:hAnsi="Helvetica" w:cs="Times New Roman"/>
                <w:b/>
                <w:bCs/>
                <w:color w:val="373737"/>
                <w:sz w:val="23"/>
                <w:lang w:eastAsia="fr-FR"/>
              </w:rPr>
              <w:t>trois heures hebdomadaires en Seconde, Première et Terminale</w:t>
            </w: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.</w:t>
            </w: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br/>
              <w:t>L’étude de l’italien se fait à partir de supports variés : le manuel pour acquérir les bases, puis l’analyse de publicités, d’</w:t>
            </w:r>
            <w:r w:rsidR="009A52B8"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œuvres</w:t>
            </w: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 d’art, la lecture d’articles de journaux, de brefs romans, l’étude de chansons, la découverte du pays et de ses traditions (un voyage est régulièrement proposé aux élèves).</w:t>
            </w: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br/>
              <w:t>A la fin de la Seconde, les élèves ont le choix de conserver ou non l’italien.</w:t>
            </w:r>
          </w:p>
          <w:p w:rsidR="00B22A85" w:rsidRPr="00B22A85" w:rsidRDefault="00B22A85" w:rsidP="009A52B8">
            <w:pPr>
              <w:shd w:val="clear" w:color="auto" w:fill="FFFFFF"/>
              <w:spacing w:before="100" w:beforeAutospacing="1" w:after="390"/>
              <w:jc w:val="both"/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</w:pP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Les élèves qui choisiront la série L (littéraire), S (scientifique) ou ES (économique et sociale) pourront conserver l’italien en Première et Terminale et passer au baccalauréat:</w:t>
            </w:r>
          </w:p>
          <w:p w:rsidR="00B22A85" w:rsidRPr="00B22A85" w:rsidRDefault="00B22A85" w:rsidP="00B22A8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607"/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</w:pP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une épreuve orale obligatoire </w:t>
            </w:r>
            <w:proofErr w:type="spellStart"/>
            <w:r w:rsidR="009A52B8"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coefficient</w:t>
            </w:r>
            <w:r w:rsidR="009A52B8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ée</w:t>
            </w:r>
            <w:proofErr w:type="spellEnd"/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 4  en L</w:t>
            </w:r>
          </w:p>
          <w:p w:rsidR="008141E1" w:rsidRDefault="00B22A85" w:rsidP="00B22A8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607"/>
            </w:pP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une épreuve orale facultative </w:t>
            </w:r>
            <w:proofErr w:type="spellStart"/>
            <w:r w:rsidR="009A52B8"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coefficient</w:t>
            </w:r>
            <w:r w:rsidR="009A52B8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>ée</w:t>
            </w:r>
            <w:proofErr w:type="spellEnd"/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 2 et seuls compteront les points </w:t>
            </w:r>
            <w:r w:rsidRPr="009A52B8">
              <w:rPr>
                <w:rFonts w:ascii="Helvetica" w:eastAsia="Times New Roman" w:hAnsi="Helvetica" w:cs="Times New Roman"/>
                <w:b/>
                <w:color w:val="FF0000"/>
                <w:sz w:val="23"/>
                <w:szCs w:val="23"/>
                <w:lang w:eastAsia="fr-FR"/>
              </w:rPr>
              <w:t>au dessus</w:t>
            </w:r>
            <w:r w:rsidRPr="00B22A85">
              <w:rPr>
                <w:rFonts w:ascii="Helvetica" w:eastAsia="Times New Roman" w:hAnsi="Helvetica" w:cs="Times New Roman"/>
                <w:color w:val="373737"/>
                <w:sz w:val="23"/>
                <w:szCs w:val="23"/>
                <w:lang w:eastAsia="fr-FR"/>
              </w:rPr>
              <w:t xml:space="preserve"> de la moyenne en L, S et ES.</w:t>
            </w:r>
          </w:p>
        </w:tc>
      </w:tr>
    </w:tbl>
    <w:p w:rsidR="00CD0C1E" w:rsidRDefault="003265FB" w:rsidP="009A52B8"/>
    <w:sectPr w:rsidR="00CD0C1E" w:rsidSect="003265FB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44ED"/>
    <w:multiLevelType w:val="multilevel"/>
    <w:tmpl w:val="D9F8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A1260"/>
    <w:multiLevelType w:val="multilevel"/>
    <w:tmpl w:val="551A5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1E1"/>
    <w:rsid w:val="003265FB"/>
    <w:rsid w:val="00336A56"/>
    <w:rsid w:val="003650B1"/>
    <w:rsid w:val="008141E1"/>
    <w:rsid w:val="009A52B8"/>
    <w:rsid w:val="00B22A85"/>
    <w:rsid w:val="00E63C89"/>
    <w:rsid w:val="00F5753F"/>
    <w:rsid w:val="00FB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B1"/>
  </w:style>
  <w:style w:type="paragraph" w:styleId="Titre1">
    <w:name w:val="heading 1"/>
    <w:basedOn w:val="Normal"/>
    <w:link w:val="Titre1Car"/>
    <w:uiPriority w:val="9"/>
    <w:qFormat/>
    <w:rsid w:val="00B22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41E1"/>
    <w:rPr>
      <w:strike w:val="0"/>
      <w:dstrike w:val="0"/>
      <w:color w:val="5965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1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1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22A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B22A8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31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20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75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bellard</dc:creator>
  <cp:keywords/>
  <dc:description/>
  <cp:lastModifiedBy>Administrateur</cp:lastModifiedBy>
  <cp:revision>3</cp:revision>
  <cp:lastPrinted>2013-08-31T08:35:00Z</cp:lastPrinted>
  <dcterms:created xsi:type="dcterms:W3CDTF">2013-05-28T11:36:00Z</dcterms:created>
  <dcterms:modified xsi:type="dcterms:W3CDTF">2013-08-31T08:39:00Z</dcterms:modified>
</cp:coreProperties>
</file>